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E" w:rsidRDefault="00F10E92" w:rsidP="0002534B">
      <w:pPr>
        <w:ind w:left="0" w:firstLine="0"/>
      </w:pPr>
      <w:r>
        <w:t>附件</w:t>
      </w:r>
      <w:r>
        <w:rPr>
          <w:rFonts w:hint="eastAsia"/>
        </w:rPr>
        <w:t>3</w:t>
      </w:r>
      <w:r>
        <w:t>：</w:t>
      </w:r>
    </w:p>
    <w:p w:rsidR="005334FE" w:rsidRPr="0002534B" w:rsidRDefault="0002534B" w:rsidP="0002534B">
      <w:pPr>
        <w:ind w:left="0" w:firstLine="0"/>
        <w:jc w:val="center"/>
        <w:rPr>
          <w:b/>
          <w:szCs w:val="32"/>
        </w:rPr>
      </w:pPr>
      <w:bookmarkStart w:id="0" w:name="_GoBack"/>
      <w:r w:rsidRPr="0002534B">
        <w:rPr>
          <w:rFonts w:hint="eastAsia"/>
          <w:b/>
          <w:szCs w:val="32"/>
        </w:rPr>
        <w:t>职工运动会之二：</w:t>
      </w:r>
      <w:r w:rsidR="00F10E92" w:rsidRPr="0002534B">
        <w:rPr>
          <w:b/>
          <w:szCs w:val="32"/>
        </w:rPr>
        <w:t>木球</w:t>
      </w:r>
      <w:r w:rsidRPr="0002534B">
        <w:rPr>
          <w:rFonts w:hint="eastAsia"/>
          <w:b/>
          <w:szCs w:val="32"/>
        </w:rPr>
        <w:t>运动</w:t>
      </w:r>
      <w:r w:rsidR="00F10E92" w:rsidRPr="0002534B">
        <w:rPr>
          <w:rFonts w:hint="eastAsia"/>
          <w:b/>
          <w:szCs w:val="32"/>
        </w:rPr>
        <w:t>培训</w:t>
      </w:r>
    </w:p>
    <w:bookmarkEnd w:id="0"/>
    <w:p w:rsidR="0002534B" w:rsidRDefault="0002534B" w:rsidP="0002534B">
      <w:pPr>
        <w:ind w:left="0" w:firstLine="0"/>
        <w:rPr>
          <w:rFonts w:hint="eastAsia"/>
          <w:sz w:val="24"/>
          <w:szCs w:val="24"/>
        </w:rPr>
      </w:pP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  木球运动</w:t>
      </w:r>
      <w:r w:rsidRPr="00395DC5">
        <w:rPr>
          <w:rFonts w:asciiTheme="minorEastAsia" w:eastAsiaTheme="minorEastAsia" w:hAnsiTheme="minorEastAsia"/>
          <w:sz w:val="30"/>
          <w:szCs w:val="30"/>
        </w:rPr>
        <w:t>起源于中国台湾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395DC5">
        <w:rPr>
          <w:rFonts w:asciiTheme="minorEastAsia" w:eastAsiaTheme="minorEastAsia" w:hAnsiTheme="minorEastAsia"/>
          <w:sz w:val="30"/>
          <w:szCs w:val="30"/>
        </w:rPr>
        <w:t>在东南亚一带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非常</w:t>
      </w:r>
      <w:r w:rsidRPr="00395DC5">
        <w:rPr>
          <w:rFonts w:asciiTheme="minorEastAsia" w:eastAsiaTheme="minorEastAsia" w:hAnsiTheme="minorEastAsia"/>
          <w:sz w:val="30"/>
          <w:szCs w:val="30"/>
        </w:rPr>
        <w:t>盛行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，又</w:t>
      </w:r>
      <w:r w:rsidRPr="00395DC5">
        <w:rPr>
          <w:rFonts w:asciiTheme="minorEastAsia" w:eastAsiaTheme="minorEastAsia" w:hAnsiTheme="minorEastAsia"/>
          <w:sz w:val="30"/>
          <w:szCs w:val="30"/>
        </w:rPr>
        <w:t>被称为平民</w:t>
      </w:r>
      <w:r w:rsidRPr="00395DC5">
        <w:rPr>
          <w:rFonts w:asciiTheme="minorEastAsia" w:eastAsiaTheme="minorEastAsia" w:hAnsiTheme="minorEastAsia"/>
          <w:sz w:val="30"/>
          <w:szCs w:val="30"/>
        </w:rPr>
        <w:t>高尔夫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。木</w:t>
      </w:r>
      <w:r w:rsidRPr="00395DC5">
        <w:rPr>
          <w:rFonts w:asciiTheme="minorEastAsia" w:eastAsiaTheme="minorEastAsia" w:hAnsiTheme="minorEastAsia"/>
          <w:sz w:val="30"/>
          <w:szCs w:val="30"/>
        </w:rPr>
        <w:t>球运动不受年龄、性别的限制，将竞技、休闲和健身性融为一体，公园、学校草地都可作为场地，非常适合学校及民间推广。</w:t>
      </w:r>
    </w:p>
    <w:p w:rsidR="0002534B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 w:hint="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  今年我们将木球运动设为非比赛项目，仅作培训和推广。明年将正式列为职工运动会的比赛项目。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>一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竞赛办法：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（一）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执行国际木球总会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 xml:space="preserve">2016 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年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 xml:space="preserve">10 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月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 xml:space="preserve">30 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日修订的《木球、沙滩木球规则》；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（二）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球具、球门由大会统一配备；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（三）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比赛采用杆数赛：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1.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个人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赛进行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6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球道杆数赛；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若总杆数相等，则最后一轮比赛杆数低者排序在前）。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2.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本次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培训个人赛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的特殊规定：各球道最</w:t>
      </w:r>
      <w:proofErr w:type="gramStart"/>
      <w:r w:rsidR="00F10E92" w:rsidRPr="00395DC5">
        <w:rPr>
          <w:rFonts w:asciiTheme="minorEastAsia" w:eastAsiaTheme="minorEastAsia" w:hAnsiTheme="minorEastAsia"/>
          <w:sz w:val="30"/>
          <w:szCs w:val="30"/>
        </w:rPr>
        <w:t>高杆</w:t>
      </w:r>
      <w:proofErr w:type="gramEnd"/>
      <w:r w:rsidR="00F10E92" w:rsidRPr="00395DC5">
        <w:rPr>
          <w:rFonts w:asciiTheme="minorEastAsia" w:eastAsiaTheme="minorEastAsia" w:hAnsiTheme="minorEastAsia"/>
          <w:sz w:val="30"/>
          <w:szCs w:val="30"/>
        </w:rPr>
        <w:t>数计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 xml:space="preserve">10 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杆。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>二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、参与本次培训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并通过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者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颁发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纪念品</w:t>
      </w:r>
      <w:r w:rsidRPr="00395DC5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334FE" w:rsidRPr="00395DC5" w:rsidRDefault="0002534B" w:rsidP="00395DC5">
      <w:pPr>
        <w:spacing w:line="36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r w:rsidRPr="00395DC5">
        <w:rPr>
          <w:rFonts w:asciiTheme="minorEastAsia" w:eastAsiaTheme="minorEastAsia" w:hAnsiTheme="minorEastAsia" w:hint="eastAsia"/>
          <w:sz w:val="30"/>
          <w:szCs w:val="30"/>
        </w:rPr>
        <w:t>三</w:t>
      </w:r>
      <w:r w:rsidR="00F10E92" w:rsidRPr="00395DC5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F10E92" w:rsidRPr="00395DC5">
        <w:rPr>
          <w:rFonts w:asciiTheme="minorEastAsia" w:eastAsiaTheme="minorEastAsia" w:hAnsiTheme="minorEastAsia"/>
          <w:sz w:val="30"/>
          <w:szCs w:val="30"/>
        </w:rPr>
        <w:t>未尽事宜，另行通知。</w:t>
      </w:r>
    </w:p>
    <w:sectPr w:rsidR="005334FE" w:rsidRPr="00395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2" w:rsidRDefault="00F10E92">
      <w:pPr>
        <w:spacing w:line="240" w:lineRule="auto"/>
      </w:pPr>
      <w:r>
        <w:separator/>
      </w:r>
    </w:p>
  </w:endnote>
  <w:endnote w:type="continuationSeparator" w:id="0">
    <w:p w:rsidR="00F10E92" w:rsidRDefault="00F1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2" w:rsidRDefault="00F10E92">
      <w:pPr>
        <w:spacing w:after="0" w:line="240" w:lineRule="auto"/>
      </w:pPr>
      <w:r>
        <w:separator/>
      </w:r>
    </w:p>
  </w:footnote>
  <w:footnote w:type="continuationSeparator" w:id="0">
    <w:p w:rsidR="00F10E92" w:rsidRDefault="00F1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E"/>
    <w:rsid w:val="0002534B"/>
    <w:rsid w:val="00395DC5"/>
    <w:rsid w:val="005334FE"/>
    <w:rsid w:val="00620853"/>
    <w:rsid w:val="00675467"/>
    <w:rsid w:val="006D3387"/>
    <w:rsid w:val="00F10E92"/>
    <w:rsid w:val="0A0C5C61"/>
    <w:rsid w:val="230C7CFC"/>
    <w:rsid w:val="2BB24852"/>
    <w:rsid w:val="31AF24DF"/>
    <w:rsid w:val="4EB00B12"/>
    <w:rsid w:val="51AF68A1"/>
    <w:rsid w:val="70306FA6"/>
    <w:rsid w:val="7CC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5" w:line="259" w:lineRule="auto"/>
      <w:ind w:left="689" w:hanging="10"/>
    </w:pPr>
    <w:rPr>
      <w:rFonts w:ascii="仿宋" w:eastAsia="仿宋" w:hAnsi="仿宋" w:cs="仿宋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02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34B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Char0"/>
    <w:rsid w:val="000253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34B"/>
    <w:rPr>
      <w:rFonts w:ascii="仿宋" w:eastAsia="仿宋" w:hAnsi="仿宋" w:cs="仿宋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02534B"/>
    <w:rPr>
      <w:color w:val="0000FF"/>
      <w:u w:val="single"/>
    </w:rPr>
  </w:style>
  <w:style w:type="paragraph" w:styleId="a7">
    <w:name w:val="Date"/>
    <w:basedOn w:val="a"/>
    <w:next w:val="a"/>
    <w:link w:val="Char1"/>
    <w:rsid w:val="006D3387"/>
    <w:pPr>
      <w:ind w:leftChars="2500" w:left="100"/>
    </w:pPr>
  </w:style>
  <w:style w:type="character" w:customStyle="1" w:styleId="Char1">
    <w:name w:val="日期 Char"/>
    <w:basedOn w:val="a0"/>
    <w:link w:val="a7"/>
    <w:rsid w:val="006D3387"/>
    <w:rPr>
      <w:rFonts w:ascii="仿宋" w:eastAsia="仿宋" w:hAnsi="仿宋" w:cs="仿宋"/>
      <w:color w:val="000000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5" w:line="259" w:lineRule="auto"/>
      <w:ind w:left="689" w:hanging="10"/>
    </w:pPr>
    <w:rPr>
      <w:rFonts w:ascii="仿宋" w:eastAsia="仿宋" w:hAnsi="仿宋" w:cs="仿宋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02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34B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Char0"/>
    <w:rsid w:val="000253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34B"/>
    <w:rPr>
      <w:rFonts w:ascii="仿宋" w:eastAsia="仿宋" w:hAnsi="仿宋" w:cs="仿宋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02534B"/>
    <w:rPr>
      <w:color w:val="0000FF"/>
      <w:u w:val="single"/>
    </w:rPr>
  </w:style>
  <w:style w:type="paragraph" w:styleId="a7">
    <w:name w:val="Date"/>
    <w:basedOn w:val="a"/>
    <w:next w:val="a"/>
    <w:link w:val="Char1"/>
    <w:rsid w:val="006D3387"/>
    <w:pPr>
      <w:ind w:leftChars="2500" w:left="100"/>
    </w:pPr>
  </w:style>
  <w:style w:type="character" w:customStyle="1" w:styleId="Char1">
    <w:name w:val="日期 Char"/>
    <w:basedOn w:val="a0"/>
    <w:link w:val="a7"/>
    <w:rsid w:val="006D3387"/>
    <w:rPr>
      <w:rFonts w:ascii="仿宋" w:eastAsia="仿宋" w:hAnsi="仿宋" w:cs="仿宋"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2014-10-29T12:08:00Z</dcterms:created>
  <dcterms:modified xsi:type="dcterms:W3CDTF">2021-04-30T05:36:00Z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14A878D111E34830ABA53F7E357A2D1D</vt:lpwstr>
  </property>
</Properties>
</file>