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Hans"/>
        </w:rPr>
        <w:t>关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于公布202</w:t>
      </w:r>
      <w:r>
        <w:rPr>
          <w:rFonts w:hint="default" w:asciiTheme="minorEastAsia" w:hAnsiTheme="minorEastAsia" w:eastAsiaTheme="minorEastAsia" w:cstheme="minorEastAsia"/>
          <w:b/>
          <w:bCs/>
          <w:sz w:val="28"/>
          <w:szCs w:val="28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年杭州师范大学工会工作研究课题立项的通知</w:t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lang w:eastAsia="zh-Hans"/>
        </w:rPr>
      </w:pPr>
      <w:r>
        <w:rPr>
          <w:rFonts w:hint="eastAsia" w:asciiTheme="minorEastAsia" w:hAnsiTheme="minorEastAsia" w:eastAsiaTheme="minorEastAsia" w:cstheme="minorEastAsia"/>
        </w:rPr>
        <w:t>各二级工会</w:t>
      </w:r>
      <w:r>
        <w:rPr>
          <w:rFonts w:hint="eastAsia" w:asciiTheme="minorEastAsia" w:hAnsiTheme="minorEastAsia" w:eastAsiaTheme="minorEastAsia" w:cstheme="minorEastAsia"/>
          <w:lang w:eastAsia="zh-Hans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lang w:eastAsia="zh-Hans"/>
        </w:rPr>
      </w:pPr>
      <w:r>
        <w:rPr>
          <w:rFonts w:hint="eastAsia" w:asciiTheme="minorEastAsia" w:hAnsiTheme="minorEastAsia" w:eastAsiaTheme="minorEastAsia" w:cstheme="minorEastAsia"/>
        </w:rPr>
        <w:t>为进一步推进我校工会工作理论与实践创新</w:t>
      </w:r>
      <w:r>
        <w:rPr>
          <w:rFonts w:hint="eastAsia" w:asciiTheme="minorEastAsia" w:hAnsiTheme="minorEastAsia" w:eastAsiaTheme="minorEastAsia" w:cstheme="minorEastAsia"/>
          <w:lang w:eastAsia="zh-Hans"/>
        </w:rPr>
        <w:t>，</w:t>
      </w:r>
      <w:r>
        <w:rPr>
          <w:rFonts w:hint="eastAsia" w:asciiTheme="minorEastAsia" w:hAnsiTheme="minorEastAsia" w:eastAsiaTheme="minorEastAsia" w:cstheme="minorEastAsia"/>
        </w:rPr>
        <w:t>更好地引导和推动广大专兼职工会工作者积极开展工会工作研究,提高工会建设的科学化水平</w:t>
      </w:r>
      <w:r>
        <w:rPr>
          <w:rFonts w:hint="eastAsia" w:asciiTheme="minorEastAsia" w:hAnsiTheme="minorEastAsia" w:eastAsiaTheme="minorEastAsia" w:cstheme="minorEastAsia"/>
          <w:lang w:eastAsia="zh-Hans"/>
        </w:rPr>
        <w:t>，</w:t>
      </w:r>
      <w:r>
        <w:rPr>
          <w:rFonts w:hint="eastAsia" w:asciiTheme="minorEastAsia" w:hAnsiTheme="minorEastAsia" w:eastAsiaTheme="minorEastAsia" w:cstheme="minorEastAsia"/>
        </w:rPr>
        <w:t>校工会联合工会工作研究会开展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了</w:t>
      </w:r>
      <w:r>
        <w:rPr>
          <w:rFonts w:hint="eastAsia" w:asciiTheme="minorEastAsia" w:hAnsiTheme="minorEastAsia" w:eastAsiaTheme="minorEastAsia" w:cstheme="minorEastAsia"/>
          <w:lang w:eastAsia="zh-Hans"/>
        </w:rPr>
        <w:t>2022</w:t>
      </w:r>
      <w:r>
        <w:rPr>
          <w:rFonts w:hint="eastAsia" w:asciiTheme="minorEastAsia" w:hAnsiTheme="minorEastAsia" w:eastAsiaTheme="minorEastAsia" w:cstheme="minorEastAsia"/>
        </w:rPr>
        <w:t>年课题立项评审工作。经自主申报、专家评审</w:t>
      </w:r>
      <w:r>
        <w:rPr>
          <w:rFonts w:hint="eastAsia" w:asciiTheme="minorEastAsia" w:hAnsiTheme="minorEastAsia" w:eastAsiaTheme="minorEastAsia" w:cstheme="minorEastAsia"/>
          <w:lang w:eastAsia="zh-Hans"/>
        </w:rPr>
        <w:t>，</w:t>
      </w:r>
      <w:r>
        <w:rPr>
          <w:rFonts w:hint="eastAsia" w:asciiTheme="minorEastAsia" w:hAnsiTheme="minorEastAsia" w:eastAsiaTheme="minorEastAsia" w:cstheme="minorEastAsia"/>
        </w:rPr>
        <w:t>确定</w:t>
      </w:r>
      <w:r>
        <w:rPr>
          <w:rFonts w:hint="default" w:asciiTheme="minorEastAsia" w:hAnsiTheme="minorEastAsia" w:eastAsiaTheme="minorEastAsia" w:cstheme="minorEastAsia"/>
        </w:rPr>
        <w:t>17</w:t>
      </w:r>
      <w:r>
        <w:rPr>
          <w:rFonts w:hint="eastAsia" w:asciiTheme="minorEastAsia" w:hAnsiTheme="minorEastAsia" w:eastAsiaTheme="minorEastAsia" w:cstheme="minorEastAsia"/>
        </w:rPr>
        <w:t>项课题正式立项</w:t>
      </w:r>
      <w:r>
        <w:rPr>
          <w:rFonts w:hint="eastAsia" w:asciiTheme="minorEastAsia" w:hAnsiTheme="minorEastAsia" w:eastAsiaTheme="minorEastAsia" w:cstheme="minorEastAsia"/>
          <w:lang w:eastAsia="zh-Hans"/>
        </w:rPr>
        <w:t>（</w:t>
      </w:r>
      <w:r>
        <w:rPr>
          <w:rFonts w:hint="eastAsia" w:asciiTheme="minorEastAsia" w:hAnsiTheme="minorEastAsia" w:eastAsiaTheme="minorEastAsia" w:cstheme="minorEastAsia"/>
        </w:rPr>
        <w:t>见附件</w:t>
      </w:r>
      <w:r>
        <w:rPr>
          <w:rFonts w:hint="eastAsia" w:asciiTheme="minorEastAsia" w:hAnsiTheme="minorEastAsia" w:eastAsiaTheme="minorEastAsia" w:cstheme="minorEastAsia"/>
          <w:lang w:eastAsia="zh-Hans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请立项课题的负责人抓紧开展课题研究</w:t>
      </w:r>
      <w:r>
        <w:rPr>
          <w:rFonts w:hint="eastAsia" w:asciiTheme="minorEastAsia" w:hAnsiTheme="minorEastAsia" w:eastAsiaTheme="minorEastAsia" w:cstheme="minorEastAsia"/>
          <w:lang w:eastAsia="zh-Hans"/>
        </w:rPr>
        <w:t>，</w:t>
      </w:r>
      <w:r>
        <w:rPr>
          <w:rFonts w:hint="eastAsia" w:asciiTheme="minorEastAsia" w:hAnsiTheme="minorEastAsia" w:eastAsiaTheme="minorEastAsia" w:cstheme="minorEastAsia"/>
        </w:rPr>
        <w:t>积极撰写论文或调研报告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于</w:t>
      </w:r>
      <w:r>
        <w:rPr>
          <w:rFonts w:hint="eastAsia" w:asciiTheme="minorEastAsia" w:hAnsiTheme="minorEastAsia" w:eastAsiaTheme="minorEastAsia" w:cstheme="minorEastAsia"/>
          <w:lang w:eastAsia="zh-Hans"/>
        </w:rPr>
        <w:t>2022</w:t>
      </w:r>
      <w:r>
        <w:rPr>
          <w:rFonts w:hint="eastAsia" w:asciiTheme="minorEastAsia" w:hAnsiTheme="minorEastAsia" w:eastAsiaTheme="minorEastAsia" w:cstheme="minorEastAsia"/>
        </w:rPr>
        <w:t>年10月底前将课题研究成果发至杭州师范大学工会工作研究会秘书处</w:t>
      </w:r>
      <w:r>
        <w:rPr>
          <w:rFonts w:hint="eastAsia" w:asciiTheme="minorEastAsia" w:hAnsiTheme="minorEastAsia" w:eastAsiaTheme="minorEastAsia" w:cstheme="minorEastAsia"/>
          <w:lang w:eastAsia="zh-Hans"/>
        </w:rPr>
        <w:t>（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邮箱</w:t>
      </w:r>
      <w:r>
        <w:rPr>
          <w:rFonts w:hint="eastAsia" w:asciiTheme="minorEastAsia" w:hAnsiTheme="minorEastAsia" w:eastAsiaTheme="minorEastAsia" w:cstheme="minorEastAsia"/>
          <w:lang w:eastAsia="zh-Hans"/>
        </w:rPr>
        <w:t>294882695@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qq</w:t>
      </w:r>
      <w:r>
        <w:rPr>
          <w:rFonts w:hint="eastAsia" w:asciiTheme="minorEastAsia" w:hAnsiTheme="minorEastAsia" w:eastAsiaTheme="minorEastAsia" w:cstheme="minorEastAsia"/>
          <w:lang w:eastAsia="zh-Hans"/>
        </w:rPr>
        <w:t>.co</w:t>
      </w:r>
      <w:r>
        <w:rPr>
          <w:rFonts w:hint="eastAsia" w:asciiTheme="minorEastAsia" w:hAnsiTheme="minorEastAsia" w:eastAsiaTheme="minorEastAsia" w:cstheme="minorEastAsia"/>
        </w:rPr>
        <w:t>m</w:t>
      </w:r>
      <w:r>
        <w:rPr>
          <w:rFonts w:hint="eastAsia" w:asciiTheme="minorEastAsia" w:hAnsiTheme="minorEastAsia" w:eastAsiaTheme="minorEastAsia" w:cstheme="minorEastAsia"/>
          <w:lang w:eastAsia="zh-Hans"/>
        </w:rPr>
        <w:t>）</w:t>
      </w:r>
      <w:r>
        <w:rPr>
          <w:rFonts w:hint="eastAsia" w:asciiTheme="minorEastAsia" w:hAnsiTheme="minorEastAsia" w:eastAsiaTheme="minorEastAsia" w:cstheme="minorEastAsi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我们将组织专家评审</w:t>
      </w:r>
      <w:r>
        <w:rPr>
          <w:rFonts w:hint="eastAsia" w:asciiTheme="minorEastAsia" w:hAnsiTheme="minorEastAsia" w:eastAsiaTheme="minorEastAsia" w:cstheme="minorEastAsia"/>
          <w:lang w:eastAsia="zh-Hans"/>
        </w:rPr>
        <w:t>，</w:t>
      </w:r>
      <w:r>
        <w:rPr>
          <w:rFonts w:hint="eastAsia" w:asciiTheme="minorEastAsia" w:hAnsiTheme="minorEastAsia" w:eastAsiaTheme="minorEastAsia" w:cstheme="minorEastAsia"/>
        </w:rPr>
        <w:t>确定重点资助课题和一般资助课题</w:t>
      </w:r>
      <w:r>
        <w:rPr>
          <w:rFonts w:hint="eastAsia" w:asciiTheme="minorEastAsia" w:hAnsiTheme="minorEastAsia" w:eastAsiaTheme="minorEastAsia" w:cstheme="minorEastAsia"/>
          <w:lang w:eastAsia="zh-Hans"/>
        </w:rPr>
        <w:t>，</w:t>
      </w:r>
      <w:r>
        <w:rPr>
          <w:rFonts w:hint="eastAsia" w:asciiTheme="minorEastAsia" w:hAnsiTheme="minorEastAsia" w:eastAsiaTheme="minorEastAsia" w:cstheme="minorEastAsia"/>
        </w:rPr>
        <w:t>重点资助课题</w:t>
      </w:r>
      <w:r>
        <w:rPr>
          <w:rFonts w:hint="eastAsia" w:asciiTheme="minorEastAsia" w:hAnsiTheme="minorEastAsia" w:eastAsiaTheme="minorEastAsia" w:cstheme="minorEastAsia"/>
          <w:lang w:eastAsia="zh-Hans"/>
        </w:rPr>
        <w:t>（</w:t>
      </w:r>
      <w:r>
        <w:rPr>
          <w:rFonts w:hint="eastAsia" w:asciiTheme="minorEastAsia" w:hAnsiTheme="minorEastAsia" w:eastAsiaTheme="minorEastAsia" w:cstheme="minorEastAsia"/>
        </w:rPr>
        <w:t>当年被省市总工会、省市教育工会立项的课题可视作重点课题</w:t>
      </w:r>
      <w:r>
        <w:rPr>
          <w:rFonts w:hint="eastAsia" w:asciiTheme="minorEastAsia" w:hAnsiTheme="minorEastAsia" w:eastAsiaTheme="minorEastAsia" w:cstheme="minorEastAsia"/>
          <w:lang w:eastAsia="zh-Hans"/>
        </w:rPr>
        <w:t>），</w:t>
      </w:r>
      <w:r>
        <w:rPr>
          <w:rFonts w:hint="eastAsia" w:asciiTheme="minorEastAsia" w:hAnsiTheme="minorEastAsia" w:eastAsiaTheme="minorEastAsia" w:cstheme="minorEastAsia"/>
        </w:rPr>
        <w:t>并给与一定经费资助</w:t>
      </w:r>
      <w:r>
        <w:rPr>
          <w:rFonts w:hint="eastAsia" w:asciiTheme="minorEastAsia" w:hAnsiTheme="minorEastAsia" w:eastAsiaTheme="minorEastAsia" w:cstheme="minorEastAsia"/>
          <w:lang w:eastAsia="zh-Hans"/>
        </w:rPr>
        <w:t>（</w:t>
      </w:r>
      <w:r>
        <w:rPr>
          <w:rFonts w:hint="eastAsia" w:asciiTheme="minorEastAsia" w:hAnsiTheme="minorEastAsia" w:eastAsiaTheme="minorEastAsia" w:cstheme="minorEastAsia"/>
        </w:rPr>
        <w:t>重点课题5000元</w:t>
      </w:r>
      <w:r>
        <w:rPr>
          <w:rFonts w:hint="eastAsia" w:asciiTheme="minorEastAsia" w:hAnsiTheme="minorEastAsia" w:eastAsiaTheme="minorEastAsia" w:cstheme="minorEastAsia"/>
          <w:lang w:eastAsia="zh-Hans"/>
        </w:rPr>
        <w:t>，</w:t>
      </w:r>
      <w:r>
        <w:rPr>
          <w:rFonts w:hint="eastAsia" w:asciiTheme="minorEastAsia" w:hAnsiTheme="minorEastAsia" w:eastAsiaTheme="minorEastAsia" w:cstheme="minorEastAsia"/>
        </w:rPr>
        <w:t>一般课题3000元</w:t>
      </w:r>
      <w:r>
        <w:rPr>
          <w:rFonts w:hint="eastAsia" w:asciiTheme="minorEastAsia" w:hAnsiTheme="minorEastAsia" w:eastAsiaTheme="minorEastAsia" w:cstheme="minorEastAsia"/>
          <w:lang w:eastAsia="zh-Hans"/>
        </w:rPr>
        <w:t>），</w:t>
      </w:r>
      <w:r>
        <w:rPr>
          <w:rFonts w:hint="eastAsia" w:asciiTheme="minorEastAsia" w:hAnsiTheme="minorEastAsia" w:eastAsiaTheme="minorEastAsia" w:cstheme="minorEastAsia"/>
        </w:rPr>
        <w:t>凭票据报销。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附件</w:t>
      </w:r>
      <w:r>
        <w:rPr>
          <w:rFonts w:hint="eastAsia" w:asciiTheme="minorEastAsia" w:hAnsiTheme="minorEastAsia" w:eastAsiaTheme="minorEastAsia" w:cstheme="minorEastAsia"/>
          <w:lang w:eastAsia="zh-Hans"/>
        </w:rPr>
        <w:t>：</w:t>
      </w:r>
      <w:r>
        <w:rPr>
          <w:rFonts w:hint="default" w:asciiTheme="minorEastAsia" w:hAnsiTheme="minorEastAsia" w:eastAsiaTheme="minorEastAsia" w:cstheme="minorEastAsia"/>
          <w:lang w:eastAsia="zh-Hans"/>
        </w:rPr>
        <w:t>2022</w:t>
      </w:r>
      <w:r>
        <w:rPr>
          <w:rFonts w:hint="eastAsia" w:asciiTheme="minorEastAsia" w:hAnsiTheme="minorEastAsia" w:eastAsiaTheme="minorEastAsia" w:cstheme="minorEastAsia"/>
        </w:rPr>
        <w:t>年杭州师范大学工会工作研究课题立项名单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lang w:val="en-US" w:eastAsia="zh-Hans"/>
        </w:rPr>
      </w:pPr>
      <w:r>
        <w:rPr>
          <w:rFonts w:hint="eastAsia" w:asciiTheme="minorEastAsia" w:hAnsiTheme="minorEastAsia" w:eastAsiaTheme="minorEastAsia" w:cstheme="minorEastAsia"/>
          <w:lang w:val="en-US" w:eastAsia="zh-Hans"/>
        </w:rPr>
        <w:t>杭州师范大学工会委员会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lang w:val="en-US" w:eastAsia="zh-Hans"/>
        </w:rPr>
      </w:pPr>
      <w:r>
        <w:rPr>
          <w:rFonts w:hint="eastAsia" w:asciiTheme="minorEastAsia" w:hAnsiTheme="minorEastAsia" w:eastAsiaTheme="minorEastAsia" w:cstheme="minorEastAsia"/>
          <w:lang w:val="en-US" w:eastAsia="zh-Hans"/>
        </w:rPr>
        <w:t>杭州师范大学科学研究院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lang w:val="en-US" w:eastAsia="zh-Han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Theme="minorEastAsia" w:hAnsiTheme="minorEastAsia" w:eastAsiaTheme="minorEastAsia" w:cstheme="minorEastAsia"/>
          <w:lang w:eastAsia="zh-Hans"/>
        </w:rPr>
        <w:t>2022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年</w:t>
      </w:r>
      <w:r>
        <w:rPr>
          <w:rFonts w:hint="default" w:asciiTheme="minorEastAsia" w:hAnsiTheme="minorEastAsia" w:eastAsiaTheme="minorEastAsia" w:cstheme="minorEastAsia"/>
          <w:lang w:eastAsia="zh-Hans"/>
        </w:rPr>
        <w:t xml:space="preserve"> 6 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月</w:t>
      </w:r>
      <w:r>
        <w:rPr>
          <w:rFonts w:hint="default" w:asciiTheme="minorEastAsia" w:hAnsiTheme="minorEastAsia" w:eastAsiaTheme="minorEastAsia" w:cstheme="minorEastAsia"/>
          <w:lang w:eastAsia="zh-Hans"/>
        </w:rPr>
        <w:t xml:space="preserve"> </w:t>
      </w:r>
      <w:r>
        <w:rPr>
          <w:rFonts w:hint="default" w:asciiTheme="minorEastAsia" w:hAnsiTheme="minorEastAsia" w:eastAsiaTheme="minorEastAsia" w:cstheme="minorEastAsia"/>
          <w:lang w:eastAsia="zh-Hans"/>
        </w:rPr>
        <w:t>5</w:t>
      </w:r>
      <w:r>
        <w:rPr>
          <w:rFonts w:hint="default" w:asciiTheme="minorEastAsia" w:hAnsiTheme="minorEastAsia" w:eastAsiaTheme="minorEastAsia" w:cstheme="minorEastAsia"/>
          <w:lang w:eastAsia="zh-Hans"/>
        </w:rPr>
        <w:t xml:space="preserve"> 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Hans"/>
        </w:rPr>
        <w:t>附件：</w:t>
      </w:r>
      <w:r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eastAsia="zh-Hans"/>
        </w:rPr>
        <w:t>2022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年杭州师范大学工会工作研究课题立项名单</w:t>
      </w:r>
    </w:p>
    <w:tbl>
      <w:tblPr>
        <w:tblStyle w:val="4"/>
        <w:tblpPr w:leftFromText="180" w:rightFromText="180" w:vertAnchor="text" w:horzAnchor="page" w:tblpX="1798" w:tblpY="453"/>
        <w:tblOverlap w:val="never"/>
        <w:tblW w:w="91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2562"/>
        <w:gridCol w:w="1766"/>
        <w:gridCol w:w="3564"/>
      </w:tblGrid>
      <w:t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Hans"/>
              </w:rPr>
              <w:t>序号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Hans"/>
              </w:rPr>
              <w:t>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Hans"/>
              </w:rPr>
              <w:t>姓名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Hans"/>
              </w:rPr>
              <w:t>课题名称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1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信息科学与技术学院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陈翔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“互联网+”背景下的教职工社团建设研究——以羽毛球社团为例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2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沈钧儒法学院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程林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高校深入推进习近平法治思想“三进”的途径与方式研究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3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经济学院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戴丽华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全面“三孩”政策下高校女教工生育  意愿的调查研究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4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音乐学院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丁妮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非物质文化遗产进入高校工会文化活动品牌的可行性建设研究——以“余杭滚灯”为例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5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药学院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顿希贤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工会组织在加强和改进新形势下高校思想政治工作中的作用研究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6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钱江学院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傅国光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新时代高校师德剖判及协同治理范式研究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7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钱江学院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雷明博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高校工会体育文化发展现状与对策研究——以杭州师范大学为例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7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8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工会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刘贝琳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工会文化品牌建设研究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9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经济学院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陆萍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杭师大青年教师职业发展现状的调查研究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10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附属医院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邵赣琴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疫情常态化背景下加强和提升医务工会员工关爱的实践与探索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11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经亨颐教育学院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尚琦琦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新时代工会促进高校“大思政课”育人的路径探究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12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数学学院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盛巧玲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精准服务视域下新时代高校工会组织发挥新作用的途径与方法研究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13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生命与环境科学学院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孙天一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Hans"/>
              </w:rPr>
              <w:t>工会组织在加强和改进新形势下高校思想政治工作中的作用研究——以工会开展自然教育活动助推生态思政为例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14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经济学院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汪凯达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高校工会满意度影响因素及提升策略研究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15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经亨颐教育学院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王旭燕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杭州市高校教职工文化建设现状与问题研究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16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国际教育学院、哈尔科夫学院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郁吉玲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个性化教育视角下习近平新时代中国特色社会主义思想传播研究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eastAsia="zh-Hans"/>
              </w:rPr>
              <w:t>17</w:t>
            </w:r>
          </w:p>
        </w:tc>
        <w:tc>
          <w:tcPr>
            <w:tcW w:w="2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公共卫生学院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Hans"/>
              </w:rPr>
              <w:t>张诗钰</w:t>
            </w:r>
          </w:p>
        </w:tc>
        <w:tc>
          <w:tcPr>
            <w:tcW w:w="3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z w:val="21"/>
                <w:szCs w:val="21"/>
                <w:vertAlign w:val="baseline"/>
                <w:lang w:val="en-US" w:eastAsia="zh-Hans"/>
              </w:rPr>
              <w:t>新时期高校基层工会工作满意度现状及其影响因素研究——以杭州师范大学为例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lang w:val="en-US" w:eastAsia="zh-Hans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pple SD Gothic Neo">
    <w:panose1 w:val="02000300000000000000"/>
    <w:charset w:val="81"/>
    <w:family w:val="auto"/>
    <w:pitch w:val="default"/>
    <w:sig w:usb0="00000203" w:usb1="21D12C10" w:usb2="00000010" w:usb3="00000000" w:csb0="00280005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angSong">
    <w:altName w:val="方正仿宋_GBK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兰亭黑-简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兰亭黑-繁">
    <w:panose1 w:val="03000509000000000000"/>
    <w:charset w:val="88"/>
    <w:family w:val="auto"/>
    <w:pitch w:val="default"/>
    <w:sig w:usb0="00000001" w:usb1="080E0000" w:usb2="00000000" w:usb3="00000000" w:csb0="00100000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蘋果儷細宋">
    <w:panose1 w:val="00000000000000000000"/>
    <w:charset w:val="88"/>
    <w:family w:val="auto"/>
    <w:pitch w:val="default"/>
    <w:sig w:usb0="800000E3" w:usb1="30C97878" w:usb2="00000016" w:usb3="00000000" w:csb0="001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报隶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Brush Script MT">
    <w:panose1 w:val="03060802040406070304"/>
    <w:charset w:val="86"/>
    <w:family w:val="auto"/>
    <w:pitch w:val="default"/>
    <w:sig w:usb0="00000000" w:usb1="00000000" w:usb2="00000000" w:usb3="00000000" w:csb0="0025003A" w:csb1="002F0000"/>
  </w:font>
  <w:font w:name="手札体-简">
    <w:panose1 w:val="03000500000000000000"/>
    <w:charset w:val="86"/>
    <w:family w:val="auto"/>
    <w:pitch w:val="default"/>
    <w:sig w:usb0="A00002FF" w:usb1="7ACF7CFB" w:usb2="00000016" w:usb3="00000000" w:csb0="00040001" w:csb1="00000000"/>
  </w:font>
  <w:font w:name="手札体-繁">
    <w:panose1 w:val="03000500000000000000"/>
    <w:charset w:val="86"/>
    <w:family w:val="auto"/>
    <w:pitch w:val="default"/>
    <w:sig w:usb0="A00002FF" w:usb1="7ACF7CFB" w:usb2="00000016" w:usb3="00000000" w:csb0="00040001" w:csb1="00000000"/>
  </w:font>
  <w:font w:name="翩翩体-简">
    <w:panose1 w:val="03000300000000000000"/>
    <w:charset w:val="86"/>
    <w:family w:val="auto"/>
    <w:pitch w:val="default"/>
    <w:sig w:usb0="A00002FF" w:usb1="7ACF7CFB" w:usb2="00000016" w:usb3="00000000" w:csb0="00040001" w:csb1="00000000"/>
  </w:font>
  <w:font w:name="蘋果儷中黑">
    <w:panose1 w:val="00000000000000000000"/>
    <w:charset w:val="00"/>
    <w:family w:val="auto"/>
    <w:pitch w:val="default"/>
    <w:sig w:usb0="800000E3" w:usb1="30C97878" w:usb2="00000016" w:usb3="00000000" w:csb0="00000001" w:csb1="00000000"/>
  </w:font>
  <w:font w:name="报隶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Arial Hebrew">
    <w:panose1 w:val="00000000000000000000"/>
    <w:charset w:val="00"/>
    <w:family w:val="auto"/>
    <w:pitch w:val="default"/>
    <w:sig w:usb0="80000843" w:usb1="40000002" w:usb2="00000000" w:usb3="00000000" w:csb0="0000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Apple Symbols">
    <w:panose1 w:val="02000000000000000000"/>
    <w:charset w:val="00"/>
    <w:family w:val="auto"/>
    <w:pitch w:val="default"/>
    <w:sig w:usb0="800000A3" w:usb1="08007BEB" w:usb2="01840034" w:usb3="0000A268" w:csb0="200001FB" w:csb1="DDFF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pple Chancery">
    <w:panose1 w:val="03020702040506060504"/>
    <w:charset w:val="00"/>
    <w:family w:val="auto"/>
    <w:pitch w:val="default"/>
    <w:sig w:usb0="80000067" w:usb1="00000003" w:usb2="00000000" w:usb3="00000000" w:csb0="200001F3" w:csb1="CDFC0000"/>
  </w:font>
  <w:font w:name="Al Nile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HeadLineA">
    <w:panose1 w:val="00000000000000000000"/>
    <w:charset w:val="00"/>
    <w:family w:val="auto"/>
    <w:pitch w:val="default"/>
    <w:sig w:usb0="90000043" w:usb1="11100002" w:usb2="00000010" w:usb3="00000000" w:csb0="00000001" w:csb1="00000000"/>
  </w:font>
  <w:font w:name="翩翩体-繁">
    <w:panose1 w:val="03000300000000000000"/>
    <w:charset w:val="86"/>
    <w:family w:val="auto"/>
    <w:pitch w:val="default"/>
    <w:sig w:usb0="A00002FF" w:usb1="7ACF7CFB" w:usb2="00000016" w:usb3="00000000" w:csb0="00040001" w:csb1="00000000"/>
  </w:font>
  <w:font w:name="黑体-繁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iragino Sans CNS">
    <w:panose1 w:val="020B0300000000000000"/>
    <w:charset w:val="88"/>
    <w:family w:val="auto"/>
    <w:pitch w:val="default"/>
    <w:sig w:usb0="00000001" w:usb1="1A0F1900" w:usb2="00000016" w:usb3="00000000" w:csb0="00120005" w:csb1="00000000"/>
  </w:font>
  <w:font w:name="隶变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凌慧体-简">
    <w:panose1 w:val="03050602040302020204"/>
    <w:charset w:val="86"/>
    <w:family w:val="auto"/>
    <w:pitch w:val="default"/>
    <w:sig w:usb0="A00002FF" w:usb1="7ACF7CFB" w:usb2="0000001E" w:usb3="00000000" w:csb0="00040001" w:csb1="00000000"/>
  </w:font>
  <w:font w:name="凌慧体-繁">
    <w:panose1 w:val="03050602040302020204"/>
    <w:charset w:val="86"/>
    <w:family w:val="auto"/>
    <w:pitch w:val="default"/>
    <w:sig w:usb0="A00002FF" w:usb1="7ACFFCFB" w:usb2="0000001E" w:usb3="00000000" w:csb0="20140183" w:csb1="00000000"/>
  </w:font>
  <w:font w:name="苹方-港">
    <w:panose1 w:val="020B0400000000000000"/>
    <w:charset w:val="88"/>
    <w:family w:val="auto"/>
    <w:pitch w:val="default"/>
    <w:sig w:usb0="A00002FF" w:usb1="7ACFFDFB" w:usb2="00000017" w:usb3="00000000" w:csb0="00100001" w:csb1="00000000"/>
  </w:font>
  <w:font w:name="苹方-繁">
    <w:panose1 w:val="020B0400000000000000"/>
    <w:charset w:val="88"/>
    <w:family w:val="auto"/>
    <w:pitch w:val="default"/>
    <w:sig w:usb0="A00002FF" w:usb1="7ACFFDFB" w:usb2="00000017" w:usb3="00000000" w:csb0="0010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楷体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楷体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隶变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华文黑体">
    <w:panose1 w:val="02010600040101010101"/>
    <w:charset w:val="86"/>
    <w:family w:val="auto"/>
    <w:pitch w:val="default"/>
    <w:sig w:usb0="00000287" w:usb1="080F0000" w:usb2="00000000" w:usb3="00000000" w:csb0="00040001" w:csb1="00000000"/>
  </w:font>
  <w:font w:name="雅痞-繁">
    <w:panose1 w:val="020F0603040207020204"/>
    <w:charset w:val="86"/>
    <w:family w:val="auto"/>
    <w:pitch w:val="default"/>
    <w:sig w:usb0="A00002FF" w:usb1="7ACFFCFB" w:usb2="0000001E" w:usb3="00000000" w:csb0="20140197" w:csb1="00000000"/>
  </w:font>
  <w:font w:name="Al Bayan">
    <w:panose1 w:val="00000000000000000000"/>
    <w:charset w:val="00"/>
    <w:family w:val="auto"/>
    <w:pitch w:val="default"/>
    <w:sig w:usb0="00002000" w:usb1="00000000" w:usb2="00000008" w:usb3="00000000" w:csb0="00000040" w:csb1="20000000"/>
  </w:font>
  <w:font w:name="Al Tarikh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娃娃体-繁">
    <w:panose1 w:val="040B0500000000000000"/>
    <w:charset w:val="88"/>
    <w:family w:val="auto"/>
    <w:pitch w:val="default"/>
    <w:sig w:usb0="A00000FF" w:usb1="5889787B" w:usb2="00000016" w:usb3="00000000" w:csb0="00100003" w:csb1="00000000"/>
  </w:font>
  <w:font w:name="娃娃体-简">
    <w:panose1 w:val="040B0500000000000000"/>
    <w:charset w:val="86"/>
    <w:family w:val="auto"/>
    <w:pitch w:val="default"/>
    <w:sig w:usb0="A00002FF" w:usb1="38CF7CFB" w:usb2="00000016" w:usb3="00000000" w:csb0="00040003" w:csb1="0000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等线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altName w:val="汉仪书宋二KW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华文行楷">
    <w:altName w:val="行楷-简"/>
    <w:panose1 w:val="02010800040101010101"/>
    <w:charset w:val="00"/>
    <w:family w:val="auto"/>
    <w:pitch w:val="default"/>
    <w:sig w:usb0="00000000" w:usb1="00000000" w:usb2="00000010" w:usb3="00000000" w:csb0="00040000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0000000000000000000"/>
    <w:charset w:val="86"/>
    <w:family w:val="swiss"/>
    <w:pitch w:val="default"/>
    <w:sig w:usb0="00000000" w:usb1="00000000" w:usb2="00000000" w:usb3="00000000" w:csb0="00000000" w:csb1="00000000"/>
  </w:font>
  <w:font w:name="楷体">
    <w:altName w:val="汉仪楷体KW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Helvetica Neue">
    <w:panose1 w:val="02000503000000020004"/>
    <w:charset w:val="86"/>
    <w:family w:val="swiss"/>
    <w:pitch w:val="default"/>
    <w:sig w:usb0="E50002FF" w:usb1="500079DB" w:usb2="00000010" w:usb3="00000000" w:csb0="00000000" w:csb1="00000000"/>
  </w:font>
  <w:font w:name="汉仪君黑">
    <w:panose1 w:val="020B0604020202020204"/>
    <w:charset w:val="86"/>
    <w:family w:val="auto"/>
    <w:pitch w:val="default"/>
    <w:sig w:usb0="A00002BF" w:usb1="0ACF7CFA" w:usb2="00000016" w:usb3="00000000" w:csb0="2004000F" w:csb1="00000000"/>
  </w:font>
  <w:font w:name="Gill Sans">
    <w:panose1 w:val="020B0502020104020203"/>
    <w:charset w:val="00"/>
    <w:family w:val="auto"/>
    <w:pitch w:val="default"/>
    <w:sig w:usb0="80000267" w:usb1="00000000" w:usb2="00000000" w:usb3="00000000" w:csb0="200001F7" w:csb1="CFFE0000"/>
  </w:font>
  <w:font w:name="Georgia">
    <w:panose1 w:val="02040802050405020203"/>
    <w:charset w:val="00"/>
    <w:family w:val="auto"/>
    <w:pitch w:val="default"/>
    <w:sig w:usb0="00000287" w:usb1="00000000" w:usb2="00000000" w:usb3="00000000" w:csb0="2000009F" w:csb1="00000000"/>
  </w:font>
  <w:font w:name="Tamil MN">
    <w:panose1 w:val="00000500000000000000"/>
    <w:charset w:val="00"/>
    <w:family w:val="auto"/>
    <w:pitch w:val="default"/>
    <w:sig w:usb0="00100001" w:usb1="00000000" w:usb2="00000000" w:usb3="00000000" w:csb0="00000001" w:csb1="00000000"/>
  </w:font>
  <w:font w:name="Tamil Sangam MN">
    <w:panose1 w:val="00000500000000000000"/>
    <w:charset w:val="00"/>
    <w:family w:val="auto"/>
    <w:pitch w:val="default"/>
    <w:sig w:usb0="00108001" w:usb1="02000004" w:usb2="00000000" w:usb3="00000000" w:csb0="00000001" w:csb1="00000000"/>
  </w:font>
  <w:font w:name="TeamViewer13">
    <w:altName w:val="苹方-简"/>
    <w:panose1 w:val="050B0102010101010101"/>
    <w:charset w:val="00"/>
    <w:family w:val="auto"/>
    <w:pitch w:val="default"/>
    <w:sig w:usb0="00000000" w:usb1="00000000" w:usb2="00000000" w:usb3="80000000" w:csb0="00000000" w:csb1="00008000"/>
  </w:font>
  <w:font w:name="Telugu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Telugu Sangam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Bodoni Ornaments">
    <w:panose1 w:val="00000400000000000000"/>
    <w:charset w:val="00"/>
    <w:family w:val="auto"/>
    <w:pitch w:val="default"/>
    <w:sig w:usb0="80000083" w:usb1="08000048" w:usb2="14000000" w:usb3="00000000" w:csb0="00000001" w:csb1="00000000"/>
  </w:font>
  <w:font w:name="Bodoni 72 Smallcaps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Bodoni 72 Oldstyle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Big Caslon">
    <w:panose1 w:val="02000603090000020003"/>
    <w:charset w:val="00"/>
    <w:family w:val="auto"/>
    <w:pitch w:val="default"/>
    <w:sig w:usb0="80000063" w:usb1="00000000" w:usb2="00000000" w:usb3="00000000" w:csb0="200001FB" w:csb1="CDFC0000"/>
  </w:font>
  <w:font w:name="Baskerville">
    <w:panose1 w:val="02020502070401020303"/>
    <w:charset w:val="00"/>
    <w:family w:val="auto"/>
    <w:pitch w:val="default"/>
    <w:sig w:usb0="80000067" w:usb1="02000000" w:usb2="00000000" w:usb3="00000000" w:csb0="2000019F" w:csb1="00000000"/>
  </w:font>
  <w:font w:name="Bangla Sangam MN">
    <w:panose1 w:val="02000000000000000000"/>
    <w:charset w:val="00"/>
    <w:family w:val="auto"/>
    <w:pitch w:val="default"/>
    <w:sig w:usb0="80800003" w:usb1="00000000" w:usb2="00000000" w:usb3="00000000" w:csb0="00000001" w:csb1="00000000"/>
  </w:font>
  <w:font w:name="圆体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圆体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系统字体">
    <w:altName w:val="苹方-简"/>
    <w:panose1 w:val="00000300000000000000"/>
    <w:charset w:val="00"/>
    <w:family w:val="auto"/>
    <w:pitch w:val="default"/>
    <w:sig w:usb0="00000000" w:usb1="00000000" w:usb2="00000000" w:usb3="00000000" w:csb0="2000019F" w:csb1="00000000"/>
  </w:font>
  <w:font w:name="標楷體">
    <w:panose1 w:val="02010601000101010101"/>
    <w:charset w:val="00"/>
    <w:family w:val="auto"/>
    <w:pitch w:val="default"/>
    <w:sig w:usb0="00000000" w:usb1="00000000" w:usb2="00000000" w:usb3="00000000" w:csb0="0000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Avenir Next Condensed">
    <w:panose1 w:val="020B0806020202020204"/>
    <w:charset w:val="00"/>
    <w:family w:val="auto"/>
    <w:pitch w:val="default"/>
    <w:sig w:usb0="8000002F" w:usb1="5000204A" w:usb2="00000000" w:usb3="00000000" w:csb0="0000009B" w:csb1="00000000"/>
  </w:font>
  <w:font w:name="New Peninim MT">
    <w:panose1 w:val="00000000000000000000"/>
    <w:charset w:val="00"/>
    <w:family w:val="auto"/>
    <w:pitch w:val="default"/>
    <w:sig w:usb0="80000843" w:usb1="40000002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Malgun Gothic">
    <w:altName w:val="Apple SD Gothic Neo"/>
    <w:panose1 w:val="020B0503020000020004"/>
    <w:charset w:val="00"/>
    <w:family w:val="swiss"/>
    <w:pitch w:val="default"/>
    <w:sig w:usb0="00000000" w:usb1="00000000" w:usb2="00000012" w:usb3="00000000" w:csb0="0008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Xingkai TC Light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5C430"/>
    <w:rsid w:val="3F75FAA4"/>
    <w:rsid w:val="7EF5C430"/>
    <w:rsid w:val="7FDE4578"/>
    <w:rsid w:val="BF0DFE26"/>
    <w:rsid w:val="F73F9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auto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2022-06-01T08:16:00Z</dcterms:created>
  <dc:creator>chaofan</dc:creator>
  <cp:lastModifiedBy>yy</cp:lastModifiedBy>
  <dcterms:modified xsi:type="dcterms:W3CDTF">2022-06-05T18:51:33Z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