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641EB">
      <w:r>
        <w:rPr>
          <w:rFonts w:hint="eastAsia"/>
        </w:rPr>
        <w:t>附件1：</w:t>
      </w:r>
    </w:p>
    <w:p w14:paraId="5F1BC37D">
      <w:pPr>
        <w:rPr>
          <w:rFonts w:ascii="方正小标宋简体" w:hAnsi="仿宋" w:eastAsia="方正小标宋简体" w:cs="宋体"/>
          <w:b/>
          <w:sz w:val="44"/>
          <w:szCs w:val="44"/>
        </w:rPr>
      </w:pPr>
    </w:p>
    <w:p w14:paraId="2F00210E">
      <w:pPr>
        <w:rPr>
          <w:rFonts w:ascii="黑体" w:eastAsia="黑体"/>
          <w:sz w:val="36"/>
          <w:szCs w:val="36"/>
        </w:rPr>
      </w:pPr>
      <w:r>
        <w:rPr>
          <w:rFonts w:hint="eastAsia" w:ascii="黑体" w:eastAsia="黑体"/>
          <w:sz w:val="36"/>
          <w:szCs w:val="36"/>
        </w:rPr>
        <w:t>20</w:t>
      </w:r>
      <w:r>
        <w:rPr>
          <w:rFonts w:ascii="黑体" w:eastAsia="黑体"/>
          <w:sz w:val="36"/>
          <w:szCs w:val="36"/>
        </w:rPr>
        <w:t>2</w:t>
      </w:r>
      <w:r>
        <w:rPr>
          <w:rFonts w:hint="eastAsia" w:ascii="黑体" w:eastAsia="黑体"/>
          <w:sz w:val="36"/>
          <w:szCs w:val="36"/>
        </w:rPr>
        <w:t>5年杭州师范大学工会工作研究课题指南</w:t>
      </w:r>
    </w:p>
    <w:p w14:paraId="4E779E86">
      <w:pPr>
        <w:rPr>
          <w:rFonts w:ascii="方正小标宋简体" w:hAnsi="仿宋" w:eastAsia="方正小标宋简体" w:cs="宋体"/>
          <w:b/>
          <w:sz w:val="40"/>
          <w:szCs w:val="40"/>
        </w:rPr>
      </w:pPr>
    </w:p>
    <w:p w14:paraId="01477AEE">
      <w:pPr>
        <w:rPr>
          <w:rFonts w:ascii="仿宋" w:hAnsi="仿宋" w:eastAsia="仿宋"/>
          <w:color w:val="333333"/>
          <w:sz w:val="28"/>
          <w:szCs w:val="28"/>
        </w:rPr>
      </w:pPr>
      <w:r>
        <w:rPr>
          <w:rFonts w:hint="eastAsia" w:ascii="仿宋" w:hAnsi="仿宋" w:eastAsia="仿宋"/>
          <w:color w:val="333333"/>
          <w:sz w:val="28"/>
          <w:szCs w:val="28"/>
        </w:rPr>
        <w:t>1</w:t>
      </w:r>
      <w:r>
        <w:rPr>
          <w:rFonts w:ascii="仿宋" w:hAnsi="仿宋" w:eastAsia="仿宋"/>
          <w:color w:val="333333"/>
          <w:sz w:val="28"/>
          <w:szCs w:val="28"/>
        </w:rPr>
        <w:t>.</w:t>
      </w:r>
      <w:r>
        <w:rPr>
          <w:rFonts w:hint="eastAsia" w:ascii="仿宋" w:hAnsi="仿宋" w:eastAsia="仿宋"/>
          <w:color w:val="333333"/>
          <w:sz w:val="28"/>
          <w:szCs w:val="28"/>
        </w:rPr>
        <w:t>新时代高校工会学习贯彻习近平总书记关于工人阶级和工会工作论述的专题研究</w:t>
      </w:r>
    </w:p>
    <w:p w14:paraId="3336E8EA">
      <w:pPr>
        <w:rPr>
          <w:rFonts w:ascii="仿宋" w:hAnsi="仿宋" w:eastAsia="仿宋"/>
          <w:color w:val="333333"/>
          <w:sz w:val="28"/>
          <w:szCs w:val="28"/>
        </w:rPr>
      </w:pPr>
      <w:r>
        <w:rPr>
          <w:rFonts w:hint="eastAsia" w:ascii="仿宋" w:hAnsi="仿宋" w:eastAsia="仿宋"/>
          <w:color w:val="333333"/>
          <w:sz w:val="28"/>
          <w:szCs w:val="28"/>
        </w:rPr>
        <w:t>2</w:t>
      </w:r>
      <w:r>
        <w:rPr>
          <w:rFonts w:ascii="仿宋" w:hAnsi="仿宋" w:eastAsia="仿宋"/>
          <w:color w:val="333333"/>
          <w:sz w:val="28"/>
          <w:szCs w:val="28"/>
        </w:rPr>
        <w:t>.</w:t>
      </w:r>
      <w:r>
        <w:rPr>
          <w:rFonts w:hint="eastAsia" w:ascii="仿宋" w:hAnsi="仿宋" w:eastAsia="仿宋"/>
          <w:color w:val="333333"/>
          <w:sz w:val="28"/>
          <w:szCs w:val="28"/>
        </w:rPr>
        <w:t>贯彻落实党的二十届三中全会精神与工会工作研究</w:t>
      </w:r>
    </w:p>
    <w:p w14:paraId="03DD8340">
      <w:pPr>
        <w:rPr>
          <w:rFonts w:ascii="仿宋" w:hAnsi="仿宋" w:eastAsia="仿宋"/>
          <w:color w:val="333333"/>
          <w:sz w:val="28"/>
          <w:szCs w:val="28"/>
        </w:rPr>
      </w:pPr>
      <w:r>
        <w:rPr>
          <w:rFonts w:hint="eastAsia" w:ascii="仿宋" w:hAnsi="仿宋" w:eastAsia="仿宋"/>
          <w:color w:val="333333"/>
          <w:sz w:val="28"/>
          <w:szCs w:val="28"/>
        </w:rPr>
        <w:t>3</w:t>
      </w:r>
      <w:r>
        <w:rPr>
          <w:rFonts w:ascii="仿宋" w:hAnsi="仿宋" w:eastAsia="仿宋"/>
          <w:color w:val="333333"/>
          <w:sz w:val="28"/>
          <w:szCs w:val="28"/>
        </w:rPr>
        <w:t>.</w:t>
      </w:r>
      <w:r>
        <w:rPr>
          <w:rFonts w:hint="eastAsia" w:ascii="仿宋" w:hAnsi="仿宋" w:eastAsia="仿宋"/>
          <w:color w:val="333333"/>
          <w:sz w:val="28"/>
          <w:szCs w:val="28"/>
        </w:rPr>
        <w:t>习近平文化思想与工会宣传工作研究</w:t>
      </w:r>
    </w:p>
    <w:p w14:paraId="6305E029">
      <w:pPr>
        <w:rPr>
          <w:rFonts w:ascii="仿宋" w:hAnsi="仿宋" w:eastAsia="仿宋"/>
          <w:color w:val="333333"/>
          <w:sz w:val="28"/>
          <w:szCs w:val="28"/>
        </w:rPr>
      </w:pPr>
      <w:r>
        <w:rPr>
          <w:rFonts w:hint="eastAsia" w:ascii="仿宋" w:hAnsi="仿宋" w:eastAsia="仿宋"/>
          <w:color w:val="333333"/>
          <w:sz w:val="28"/>
          <w:szCs w:val="28"/>
        </w:rPr>
        <w:t>4</w:t>
      </w:r>
      <w:r>
        <w:rPr>
          <w:rFonts w:ascii="仿宋" w:hAnsi="仿宋" w:eastAsia="仿宋"/>
          <w:color w:val="333333"/>
          <w:sz w:val="28"/>
          <w:szCs w:val="28"/>
        </w:rPr>
        <w:t>.</w:t>
      </w:r>
      <w:r>
        <w:rPr>
          <w:rFonts w:hint="eastAsia" w:ascii="仿宋" w:hAnsi="仿宋" w:eastAsia="仿宋"/>
          <w:color w:val="333333"/>
          <w:sz w:val="28"/>
          <w:szCs w:val="28"/>
        </w:rPr>
        <w:t>新时代高校工会弘扬“劳模精神、劳动精神、工匠精神”研究</w:t>
      </w:r>
    </w:p>
    <w:p w14:paraId="09016893">
      <w:pPr>
        <w:rPr>
          <w:rFonts w:ascii="仿宋" w:hAnsi="仿宋" w:eastAsia="仿宋"/>
          <w:color w:val="333333"/>
          <w:sz w:val="28"/>
          <w:szCs w:val="28"/>
        </w:rPr>
      </w:pPr>
      <w:r>
        <w:rPr>
          <w:rFonts w:hint="eastAsia" w:ascii="仿宋" w:hAnsi="仿宋" w:eastAsia="仿宋"/>
          <w:color w:val="333333"/>
          <w:sz w:val="28"/>
          <w:szCs w:val="28"/>
        </w:rPr>
        <w:t>5</w:t>
      </w:r>
      <w:r>
        <w:rPr>
          <w:rFonts w:ascii="仿宋" w:hAnsi="仿宋" w:eastAsia="仿宋"/>
          <w:color w:val="333333"/>
          <w:sz w:val="28"/>
          <w:szCs w:val="28"/>
        </w:rPr>
        <w:t>.</w:t>
      </w:r>
      <w:r>
        <w:rPr>
          <w:rFonts w:hint="eastAsia" w:ascii="仿宋" w:hAnsi="仿宋" w:eastAsia="仿宋"/>
          <w:color w:val="333333"/>
          <w:sz w:val="28"/>
          <w:szCs w:val="28"/>
        </w:rPr>
        <w:t>新时代高校工会助力弘扬教育家精神的路径研究</w:t>
      </w:r>
    </w:p>
    <w:p w14:paraId="7578A2F3">
      <w:pPr>
        <w:rPr>
          <w:rFonts w:ascii="仿宋" w:hAnsi="仿宋" w:eastAsia="仿宋"/>
          <w:color w:val="333333"/>
          <w:sz w:val="28"/>
          <w:szCs w:val="28"/>
        </w:rPr>
      </w:pPr>
      <w:r>
        <w:rPr>
          <w:rFonts w:hint="eastAsia" w:ascii="仿宋" w:hAnsi="仿宋" w:eastAsia="仿宋"/>
          <w:color w:val="333333"/>
          <w:sz w:val="28"/>
          <w:szCs w:val="28"/>
        </w:rPr>
        <w:t>6</w:t>
      </w:r>
      <w:r>
        <w:rPr>
          <w:rFonts w:ascii="仿宋" w:hAnsi="仿宋" w:eastAsia="仿宋"/>
          <w:color w:val="333333"/>
          <w:sz w:val="28"/>
          <w:szCs w:val="28"/>
        </w:rPr>
        <w:t>.</w:t>
      </w:r>
      <w:r>
        <w:rPr>
          <w:rFonts w:hint="eastAsia" w:ascii="仿宋" w:hAnsi="仿宋" w:eastAsia="仿宋"/>
          <w:color w:val="333333"/>
          <w:sz w:val="28"/>
          <w:szCs w:val="28"/>
        </w:rPr>
        <w:t>新时代高校工会工作助力高校师德师风建设研究</w:t>
      </w:r>
    </w:p>
    <w:p w14:paraId="2A4D27A9">
      <w:pPr>
        <w:rPr>
          <w:rFonts w:ascii="仿宋" w:hAnsi="仿宋" w:eastAsia="仿宋"/>
          <w:color w:val="333333"/>
          <w:sz w:val="28"/>
          <w:szCs w:val="28"/>
        </w:rPr>
      </w:pPr>
      <w:r>
        <w:rPr>
          <w:rFonts w:hint="eastAsia" w:ascii="仿宋" w:hAnsi="仿宋" w:eastAsia="仿宋"/>
          <w:color w:val="333333"/>
          <w:sz w:val="28"/>
          <w:szCs w:val="28"/>
        </w:rPr>
        <w:t>7</w:t>
      </w:r>
      <w:r>
        <w:rPr>
          <w:rFonts w:ascii="仿宋" w:hAnsi="仿宋" w:eastAsia="仿宋"/>
          <w:color w:val="333333"/>
          <w:sz w:val="28"/>
          <w:szCs w:val="28"/>
        </w:rPr>
        <w:t>.</w:t>
      </w:r>
      <w:r>
        <w:rPr>
          <w:rFonts w:hint="eastAsia" w:ascii="仿宋" w:hAnsi="仿宋" w:eastAsia="仿宋"/>
          <w:color w:val="333333"/>
          <w:sz w:val="28"/>
          <w:szCs w:val="28"/>
        </w:rPr>
        <w:t>大学精神与教职工文化研究</w:t>
      </w:r>
    </w:p>
    <w:p w14:paraId="59312ACC">
      <w:pPr>
        <w:rPr>
          <w:rFonts w:ascii="仿宋" w:hAnsi="仿宋" w:eastAsia="仿宋"/>
          <w:color w:val="333333"/>
          <w:sz w:val="28"/>
          <w:szCs w:val="28"/>
        </w:rPr>
      </w:pPr>
      <w:r>
        <w:rPr>
          <w:rFonts w:hint="eastAsia" w:ascii="仿宋" w:hAnsi="仿宋" w:eastAsia="仿宋"/>
          <w:color w:val="333333"/>
          <w:sz w:val="28"/>
          <w:szCs w:val="28"/>
        </w:rPr>
        <w:t>8</w:t>
      </w:r>
      <w:r>
        <w:rPr>
          <w:rFonts w:ascii="仿宋" w:hAnsi="仿宋" w:eastAsia="仿宋"/>
          <w:color w:val="333333"/>
          <w:sz w:val="28"/>
          <w:szCs w:val="28"/>
        </w:rPr>
        <w:t>.</w:t>
      </w:r>
      <w:r>
        <w:rPr>
          <w:rFonts w:hint="eastAsia" w:ascii="仿宋" w:hAnsi="仿宋" w:eastAsia="仿宋"/>
          <w:color w:val="333333"/>
          <w:sz w:val="28"/>
          <w:szCs w:val="28"/>
        </w:rPr>
        <w:t>新时代高校工会加强教职工思想政治引领工作研究</w:t>
      </w:r>
    </w:p>
    <w:p w14:paraId="48435547">
      <w:pPr>
        <w:rPr>
          <w:rFonts w:ascii="仿宋" w:hAnsi="仿宋" w:eastAsia="仿宋"/>
          <w:color w:val="333333"/>
          <w:sz w:val="28"/>
          <w:szCs w:val="28"/>
        </w:rPr>
      </w:pPr>
      <w:r>
        <w:rPr>
          <w:rFonts w:hint="eastAsia" w:ascii="仿宋" w:hAnsi="仿宋" w:eastAsia="仿宋"/>
          <w:color w:val="333333"/>
          <w:sz w:val="28"/>
          <w:szCs w:val="28"/>
        </w:rPr>
        <w:t>9</w:t>
      </w:r>
      <w:r>
        <w:rPr>
          <w:rFonts w:ascii="仿宋" w:hAnsi="仿宋" w:eastAsia="仿宋"/>
          <w:color w:val="333333"/>
          <w:sz w:val="28"/>
          <w:szCs w:val="28"/>
        </w:rPr>
        <w:t>.</w:t>
      </w:r>
      <w:r>
        <w:rPr>
          <w:rFonts w:hint="eastAsia" w:ascii="仿宋" w:hAnsi="仿宋" w:eastAsia="仿宋"/>
          <w:color w:val="333333"/>
          <w:sz w:val="28"/>
          <w:szCs w:val="28"/>
        </w:rPr>
        <w:t>新时代高校教职工思想状况现状调查和对策研究</w:t>
      </w:r>
    </w:p>
    <w:p w14:paraId="7E527016">
      <w:pPr>
        <w:rPr>
          <w:rFonts w:ascii="仿宋" w:hAnsi="仿宋" w:eastAsia="仿宋"/>
          <w:color w:val="333333"/>
          <w:sz w:val="28"/>
          <w:szCs w:val="28"/>
        </w:rPr>
      </w:pPr>
      <w:r>
        <w:rPr>
          <w:rFonts w:hint="eastAsia" w:ascii="仿宋" w:hAnsi="仿宋" w:eastAsia="仿宋"/>
          <w:color w:val="333333"/>
          <w:sz w:val="28"/>
          <w:szCs w:val="28"/>
        </w:rPr>
        <w:t>10.以教学技能竞赛推动高校教职工能力提升研究</w:t>
      </w:r>
    </w:p>
    <w:p w14:paraId="68CEA861">
      <w:pPr>
        <w:rPr>
          <w:rFonts w:hint="eastAsia" w:ascii="仿宋" w:hAnsi="仿宋" w:eastAsia="仿宋"/>
          <w:color w:val="333333"/>
          <w:sz w:val="28"/>
          <w:szCs w:val="28"/>
          <w:lang w:val="en-US" w:eastAsia="zh-CN"/>
        </w:rPr>
      </w:pPr>
      <w:r>
        <w:rPr>
          <w:rFonts w:hint="eastAsia" w:ascii="仿宋" w:hAnsi="仿宋" w:eastAsia="仿宋"/>
          <w:color w:val="333333"/>
          <w:sz w:val="28"/>
          <w:szCs w:val="28"/>
        </w:rPr>
        <w:t>11.高校青年教师教学能力提升效能</w:t>
      </w:r>
      <w:bookmarkStart w:id="0" w:name="_GoBack"/>
      <w:bookmarkEnd w:id="0"/>
    </w:p>
    <w:p w14:paraId="395709A6">
      <w:pPr>
        <w:rPr>
          <w:rFonts w:ascii="仿宋" w:hAnsi="仿宋" w:eastAsia="仿宋"/>
          <w:color w:val="333333"/>
          <w:sz w:val="28"/>
          <w:szCs w:val="28"/>
        </w:rPr>
      </w:pPr>
      <w:r>
        <w:rPr>
          <w:rFonts w:hint="eastAsia" w:ascii="仿宋" w:hAnsi="仿宋" w:eastAsia="仿宋"/>
          <w:color w:val="333333"/>
          <w:sz w:val="28"/>
          <w:szCs w:val="28"/>
        </w:rPr>
        <w:t>12.新时代高校工会助力青年教师成长工作研究</w:t>
      </w:r>
    </w:p>
    <w:p w14:paraId="0A08D8DB">
      <w:pPr>
        <w:rPr>
          <w:rFonts w:ascii="仿宋" w:hAnsi="仿宋" w:eastAsia="仿宋"/>
          <w:color w:val="333333"/>
          <w:sz w:val="28"/>
          <w:szCs w:val="28"/>
        </w:rPr>
      </w:pPr>
      <w:r>
        <w:rPr>
          <w:rFonts w:hint="eastAsia" w:ascii="仿宋" w:hAnsi="仿宋" w:eastAsia="仿宋"/>
          <w:color w:val="333333"/>
          <w:sz w:val="28"/>
          <w:szCs w:val="28"/>
        </w:rPr>
        <w:t>13.人工智能视域下工会工作创新发展研究</w:t>
      </w:r>
    </w:p>
    <w:p w14:paraId="20665C06">
      <w:pPr>
        <w:rPr>
          <w:rFonts w:ascii="仿宋" w:hAnsi="仿宋" w:eastAsia="仿宋"/>
          <w:color w:val="333333"/>
          <w:sz w:val="28"/>
          <w:szCs w:val="28"/>
        </w:rPr>
      </w:pPr>
      <w:r>
        <w:rPr>
          <w:rFonts w:hint="eastAsia" w:ascii="仿宋" w:hAnsi="仿宋" w:eastAsia="仿宋"/>
          <w:color w:val="333333"/>
          <w:sz w:val="28"/>
          <w:szCs w:val="28"/>
        </w:rPr>
        <w:t>14.新时代高校工会“智慧工会”建设研究</w:t>
      </w:r>
    </w:p>
    <w:p w14:paraId="70163000">
      <w:pPr>
        <w:rPr>
          <w:rFonts w:ascii="仿宋" w:hAnsi="仿宋" w:eastAsia="仿宋"/>
          <w:color w:val="333333"/>
          <w:sz w:val="28"/>
          <w:szCs w:val="28"/>
        </w:rPr>
      </w:pPr>
      <w:r>
        <w:rPr>
          <w:rFonts w:hint="eastAsia" w:ascii="仿宋" w:hAnsi="仿宋" w:eastAsia="仿宋"/>
          <w:color w:val="333333"/>
          <w:sz w:val="28"/>
          <w:szCs w:val="28"/>
        </w:rPr>
        <w:t>15.新时代高校工会关爱教职工身心健康研究</w:t>
      </w:r>
    </w:p>
    <w:p w14:paraId="0B9AEC06">
      <w:pPr>
        <w:rPr>
          <w:rFonts w:ascii="仿宋" w:hAnsi="仿宋" w:eastAsia="仿宋"/>
          <w:color w:val="333333"/>
          <w:sz w:val="28"/>
          <w:szCs w:val="28"/>
        </w:rPr>
      </w:pPr>
      <w:r>
        <w:rPr>
          <w:rFonts w:hint="eastAsia" w:ascii="仿宋" w:hAnsi="仿宋" w:eastAsia="仿宋"/>
          <w:color w:val="333333"/>
          <w:sz w:val="28"/>
          <w:szCs w:val="28"/>
        </w:rPr>
        <w:t>16.新时期教职工代表大会制度建设与高校民主管理实践研究</w:t>
      </w:r>
    </w:p>
    <w:p w14:paraId="7C63EFF0">
      <w:pPr>
        <w:rPr>
          <w:rFonts w:ascii="仿宋" w:hAnsi="仿宋" w:eastAsia="仿宋"/>
          <w:color w:val="333333"/>
          <w:sz w:val="28"/>
          <w:szCs w:val="28"/>
        </w:rPr>
      </w:pPr>
      <w:r>
        <w:rPr>
          <w:rFonts w:hint="eastAsia" w:ascii="仿宋" w:hAnsi="仿宋" w:eastAsia="仿宋"/>
          <w:color w:val="333333"/>
          <w:sz w:val="28"/>
          <w:szCs w:val="28"/>
        </w:rPr>
        <w:t>17.“职工之家”内涵建设与质量提升研究</w:t>
      </w:r>
    </w:p>
    <w:p w14:paraId="186E0173">
      <w:pPr>
        <w:rPr>
          <w:rFonts w:ascii="仿宋" w:hAnsi="仿宋" w:eastAsia="仿宋"/>
          <w:color w:val="333333"/>
          <w:sz w:val="28"/>
          <w:szCs w:val="28"/>
        </w:rPr>
      </w:pPr>
      <w:r>
        <w:rPr>
          <w:rFonts w:hint="eastAsia" w:ascii="仿宋" w:hAnsi="仿宋" w:eastAsia="仿宋"/>
          <w:color w:val="333333"/>
          <w:sz w:val="28"/>
          <w:szCs w:val="28"/>
        </w:rPr>
        <w:t>18.新时代高校工会福利工作的理论与实践研究</w:t>
      </w:r>
    </w:p>
    <w:p w14:paraId="62CBE369">
      <w:pPr>
        <w:rPr>
          <w:rFonts w:ascii="仿宋" w:hAnsi="仿宋" w:eastAsia="仿宋"/>
          <w:color w:val="333333"/>
          <w:sz w:val="28"/>
          <w:szCs w:val="28"/>
        </w:rPr>
      </w:pPr>
      <w:r>
        <w:rPr>
          <w:rFonts w:hint="eastAsia" w:ascii="仿宋" w:hAnsi="仿宋" w:eastAsia="仿宋"/>
          <w:color w:val="333333"/>
          <w:sz w:val="28"/>
          <w:szCs w:val="28"/>
        </w:rPr>
        <w:t>19.丰富和提升职工业余文化生活实践研究</w:t>
      </w:r>
    </w:p>
    <w:p w14:paraId="5803BF3E">
      <w:pPr>
        <w:rPr>
          <w:rFonts w:ascii="仿宋" w:hAnsi="仿宋" w:eastAsia="仿宋"/>
          <w:color w:val="333333"/>
          <w:sz w:val="28"/>
          <w:szCs w:val="28"/>
        </w:rPr>
      </w:pPr>
      <w:r>
        <w:rPr>
          <w:rFonts w:hint="eastAsia" w:ascii="仿宋" w:hAnsi="仿宋" w:eastAsia="仿宋"/>
          <w:color w:val="333333"/>
          <w:sz w:val="28"/>
          <w:szCs w:val="28"/>
        </w:rPr>
        <w:t>20.在高校发展大局中充分调动和发挥巾帼队伍特殊作用研究</w:t>
      </w:r>
    </w:p>
    <w:p w14:paraId="1A9E7FBF">
      <w:pPr>
        <w:rPr>
          <w:rFonts w:ascii="仿宋" w:hAnsi="仿宋" w:eastAsia="仿宋"/>
          <w:color w:val="333333"/>
          <w:sz w:val="28"/>
          <w:szCs w:val="28"/>
        </w:rPr>
      </w:pPr>
      <w:r>
        <w:rPr>
          <w:rFonts w:hint="eastAsia" w:ascii="仿宋" w:hAnsi="仿宋" w:eastAsia="仿宋"/>
          <w:color w:val="333333"/>
          <w:sz w:val="28"/>
          <w:szCs w:val="28"/>
        </w:rPr>
        <w:t>21.新时代高校工会工作的新特点、新任务、新规律研究</w:t>
      </w:r>
    </w:p>
    <w:p w14:paraId="37CE02F1">
      <w:pPr>
        <w:rPr>
          <w:rFonts w:ascii="仿宋" w:hAnsi="仿宋" w:eastAsia="仿宋"/>
          <w:color w:val="333333"/>
          <w:sz w:val="28"/>
          <w:szCs w:val="28"/>
        </w:rPr>
      </w:pPr>
      <w:r>
        <w:rPr>
          <w:rFonts w:hint="eastAsia" w:ascii="仿宋" w:hAnsi="仿宋" w:eastAsia="仿宋"/>
          <w:color w:val="333333"/>
          <w:sz w:val="28"/>
          <w:szCs w:val="28"/>
        </w:rPr>
        <w:t>22.新时代高校工会探索服务教职工平台建设工作研究</w:t>
      </w:r>
    </w:p>
    <w:p w14:paraId="2348435A">
      <w:pPr>
        <w:rPr>
          <w:rFonts w:ascii="仿宋" w:hAnsi="仿宋" w:eastAsia="仿宋"/>
          <w:color w:val="333333"/>
          <w:sz w:val="28"/>
          <w:szCs w:val="28"/>
        </w:rPr>
      </w:pPr>
      <w:r>
        <w:rPr>
          <w:rFonts w:hint="eastAsia" w:ascii="仿宋" w:hAnsi="仿宋" w:eastAsia="仿宋"/>
          <w:color w:val="333333"/>
          <w:sz w:val="28"/>
          <w:szCs w:val="28"/>
        </w:rPr>
        <w:t>23.新时代高校工会强化宣传阵地建设研究</w:t>
      </w:r>
    </w:p>
    <w:p w14:paraId="264C9AA8">
      <w:pPr>
        <w:rPr>
          <w:rFonts w:ascii="仿宋" w:hAnsi="仿宋" w:eastAsia="仿宋"/>
          <w:color w:val="333333"/>
          <w:sz w:val="28"/>
          <w:szCs w:val="28"/>
        </w:rPr>
      </w:pPr>
      <w:r>
        <w:rPr>
          <w:rFonts w:hint="eastAsia" w:ascii="仿宋" w:hAnsi="仿宋" w:eastAsia="仿宋"/>
          <w:color w:val="333333"/>
          <w:sz w:val="28"/>
          <w:szCs w:val="28"/>
        </w:rPr>
        <w:t>24.新时代高校工会教职工社团协会建设研究</w:t>
      </w:r>
    </w:p>
    <w:p w14:paraId="2C62D175">
      <w:pPr>
        <w:rPr>
          <w:rFonts w:hint="eastAsia" w:ascii="仿宋" w:hAnsi="仿宋" w:eastAsia="仿宋"/>
          <w:color w:val="333333"/>
          <w:sz w:val="28"/>
          <w:szCs w:val="28"/>
        </w:rPr>
      </w:pPr>
      <w:r>
        <w:rPr>
          <w:rFonts w:hint="eastAsia" w:ascii="仿宋" w:hAnsi="仿宋" w:eastAsia="仿宋"/>
          <w:color w:val="333333"/>
          <w:sz w:val="28"/>
          <w:szCs w:val="28"/>
        </w:rPr>
        <w:t>25.新时代高校工会工作其他热点、难点、重点问题研究</w:t>
      </w:r>
    </w:p>
    <w:p w14:paraId="25FEBD25">
      <w:pPr>
        <w:rPr>
          <w:rFonts w:hint="default" w:ascii="仿宋" w:hAnsi="仿宋" w:eastAsia="仿宋"/>
          <w:color w:val="333333"/>
          <w:sz w:val="28"/>
          <w:szCs w:val="28"/>
          <w:lang w:val="en-US" w:eastAsia="zh-CN"/>
        </w:rPr>
      </w:pPr>
      <w:r>
        <w:rPr>
          <w:rFonts w:hint="eastAsia" w:ascii="仿宋" w:hAnsi="仿宋" w:eastAsia="仿宋"/>
          <w:color w:val="333333"/>
          <w:sz w:val="28"/>
          <w:szCs w:val="28"/>
          <w:lang w:val="en-US" w:eastAsia="zh-CN"/>
        </w:rPr>
        <w:t>26.新时代高校财务工作创新研究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20F23B3">
        <w:pPr>
          <w:pStyle w:val="3"/>
          <w:jc w:val="center"/>
        </w:pPr>
        <w:r>
          <w:fldChar w:fldCharType="begin"/>
        </w:r>
        <w:r>
          <w:instrText xml:space="preserve">PAGE   \* MERGEFORMAT</w:instrText>
        </w:r>
        <w:r>
          <w:fldChar w:fldCharType="separate"/>
        </w:r>
        <w:r>
          <w:rPr>
            <w:lang w:val="zh-CN"/>
          </w:rPr>
          <w:t>2</w:t>
        </w:r>
        <w:r>
          <w:fldChar w:fldCharType="end"/>
        </w:r>
      </w:p>
    </w:sdtContent>
  </w:sdt>
  <w:p w14:paraId="79D9780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3F"/>
    <w:rsid w:val="00037173"/>
    <w:rsid w:val="001C683F"/>
    <w:rsid w:val="005F219D"/>
    <w:rsid w:val="006F6BFA"/>
    <w:rsid w:val="00893A83"/>
    <w:rsid w:val="03E3476A"/>
    <w:rsid w:val="05E957D0"/>
    <w:rsid w:val="27FD8494"/>
    <w:rsid w:val="50F30600"/>
    <w:rsid w:val="65F6FCD1"/>
    <w:rsid w:val="71A32EB0"/>
    <w:rsid w:val="77885DB6"/>
    <w:rsid w:val="7DD90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 w:hAnsi="仿宋" w:eastAsia="仿宋" w:cs="仿宋"/>
      <w:kern w:val="0"/>
      <w:sz w:val="32"/>
      <w:szCs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脚 字符"/>
    <w:basedOn w:val="7"/>
    <w:link w:val="3"/>
    <w:qFormat/>
    <w:uiPriority w:val="99"/>
    <w:rPr>
      <w:sz w:val="18"/>
      <w:szCs w:val="18"/>
    </w:rPr>
  </w:style>
  <w:style w:type="character" w:customStyle="1" w:styleId="10">
    <w:name w:val="页眉 字符"/>
    <w:basedOn w:val="7"/>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580</Words>
  <Characters>624</Characters>
  <Lines>4</Lines>
  <Paragraphs>1</Paragraphs>
  <TotalTime>15</TotalTime>
  <ScaleCrop>false</ScaleCrop>
  <LinksUpToDate>false</LinksUpToDate>
  <CharactersWithSpaces>624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2024-02-23T08:45:00Z</dcterms:created>
  <dc:creator>Yujuan Liu</dc:creator>
  <cp:lastModifiedBy>傅小爬</cp:lastModifiedBy>
  <dcterms:modified xsi:type="dcterms:W3CDTF">2025-04-23T00:29:31Z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5D2C2017B73C4B8185ED925425384A27_13</vt:lpwstr>
  </property>
  <property fmtid="{D5CDD505-2E9C-101B-9397-08002B2CF9AE}" pid="4" name="KSOTemplateDocerSaveRecord">
    <vt:lpwstr>eyJoZGlkIjoiMWNhMTUwYTZlMWJmMzU3OTliMjNhN2Y3ZGViZWQzNjQiLCJ1c2VySWQiOiIzNjQ2NzIyNTYifQ==</vt:lpwstr>
  </property>
</Properties>
</file>